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7A" w:rsidRDefault="00CF4A7A" w:rsidP="00CF4A7A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A34">
        <w:rPr>
          <w:rFonts w:ascii="Times New Roman" w:hAnsi="Times New Roman" w:cs="Times New Roman"/>
          <w:b/>
          <w:sz w:val="28"/>
          <w:szCs w:val="28"/>
        </w:rPr>
        <w:t xml:space="preserve">Аннотация адаптированной </w:t>
      </w:r>
      <w:r w:rsidR="00CA3EA3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D00A34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  <w:r w:rsidR="00CA3EA3">
        <w:rPr>
          <w:rFonts w:ascii="Times New Roman" w:hAnsi="Times New Roman" w:cs="Times New Roman"/>
          <w:b/>
          <w:sz w:val="28"/>
          <w:szCs w:val="28"/>
        </w:rPr>
        <w:t>и</w:t>
      </w:r>
      <w:r w:rsidR="00CA3EA3" w:rsidRPr="00CA3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A3" w:rsidRPr="00D00A34">
        <w:rPr>
          <w:rFonts w:ascii="Times New Roman" w:hAnsi="Times New Roman" w:cs="Times New Roman"/>
          <w:b/>
          <w:sz w:val="28"/>
          <w:szCs w:val="28"/>
        </w:rPr>
        <w:t>адаптированной образовательной</w:t>
      </w:r>
      <w:r w:rsidR="00CA3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A3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D00A34">
        <w:rPr>
          <w:rFonts w:ascii="Times New Roman" w:hAnsi="Times New Roman" w:cs="Times New Roman"/>
          <w:b/>
          <w:sz w:val="26"/>
          <w:szCs w:val="26"/>
        </w:rPr>
        <w:t xml:space="preserve">«Детский сад </w:t>
      </w:r>
      <w:proofErr w:type="spellStart"/>
      <w:r w:rsidRPr="00D00A34">
        <w:rPr>
          <w:rFonts w:ascii="Times New Roman" w:hAnsi="Times New Roman" w:cs="Times New Roman"/>
          <w:b/>
          <w:sz w:val="26"/>
          <w:szCs w:val="26"/>
        </w:rPr>
        <w:t>общеразвивающего</w:t>
      </w:r>
      <w:proofErr w:type="spellEnd"/>
      <w:r w:rsidR="007E48DE">
        <w:rPr>
          <w:rFonts w:ascii="Times New Roman" w:hAnsi="Times New Roman" w:cs="Times New Roman"/>
          <w:b/>
          <w:sz w:val="26"/>
          <w:szCs w:val="26"/>
        </w:rPr>
        <w:t xml:space="preserve"> вида №23 «Огоне</w:t>
      </w:r>
      <w:r w:rsidRPr="00D00A34">
        <w:rPr>
          <w:rFonts w:ascii="Times New Roman" w:hAnsi="Times New Roman" w:cs="Times New Roman"/>
          <w:b/>
          <w:sz w:val="26"/>
          <w:szCs w:val="26"/>
        </w:rPr>
        <w:t>к» с приоритетным осуществлением физического направления развития воспитанников» города Невинномысска</w:t>
      </w:r>
    </w:p>
    <w:p w:rsidR="00F911B2" w:rsidRPr="00D00A34" w:rsidRDefault="00F911B2" w:rsidP="00CF4A7A">
      <w:pPr>
        <w:tabs>
          <w:tab w:val="left" w:pos="1701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8D9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A7A">
        <w:rPr>
          <w:rFonts w:ascii="Times New Roman" w:hAnsi="Times New Roman" w:cs="Times New Roman"/>
          <w:sz w:val="28"/>
          <w:szCs w:val="28"/>
        </w:rPr>
        <w:t>Адаптированная</w:t>
      </w:r>
      <w:r w:rsidR="00CA3EA3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CF4A7A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</w:t>
      </w:r>
      <w:r w:rsidR="00CA3EA3">
        <w:rPr>
          <w:rFonts w:ascii="Times New Roman" w:hAnsi="Times New Roman" w:cs="Times New Roman"/>
          <w:sz w:val="28"/>
          <w:szCs w:val="28"/>
        </w:rPr>
        <w:t>и а</w:t>
      </w:r>
      <w:r w:rsidR="00CA3EA3" w:rsidRPr="00CF4A7A">
        <w:rPr>
          <w:rFonts w:ascii="Times New Roman" w:hAnsi="Times New Roman" w:cs="Times New Roman"/>
          <w:sz w:val="28"/>
          <w:szCs w:val="28"/>
        </w:rPr>
        <w:t>даптированная</w:t>
      </w:r>
      <w:r w:rsidR="00CA3EA3">
        <w:rPr>
          <w:rFonts w:ascii="Times New Roman" w:hAnsi="Times New Roman" w:cs="Times New Roman"/>
          <w:sz w:val="28"/>
          <w:szCs w:val="28"/>
        </w:rPr>
        <w:t xml:space="preserve"> </w:t>
      </w:r>
      <w:r w:rsidR="00CA3EA3" w:rsidRPr="00CF4A7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CF4A7A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7958D9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и </w:t>
      </w:r>
      <w:r w:rsidRPr="00CF4A7A">
        <w:rPr>
          <w:rFonts w:ascii="Times New Roman" w:hAnsi="Times New Roman" w:cs="Times New Roman"/>
          <w:sz w:val="28"/>
          <w:szCs w:val="28"/>
        </w:rPr>
        <w:t xml:space="preserve">тяжелыми нарушениями речи (далее - Программа) определяет содержание и организацию коррекционно-образовательного процесса в </w:t>
      </w:r>
      <w:r w:rsidR="007958D9">
        <w:rPr>
          <w:rFonts w:ascii="Times New Roman" w:hAnsi="Times New Roman" w:cs="Times New Roman"/>
          <w:sz w:val="28"/>
          <w:szCs w:val="28"/>
        </w:rPr>
        <w:t xml:space="preserve">компенсирующей и </w:t>
      </w:r>
      <w:r w:rsidRPr="00CF4A7A">
        <w:rPr>
          <w:rFonts w:ascii="Times New Roman" w:hAnsi="Times New Roman" w:cs="Times New Roman"/>
          <w:sz w:val="28"/>
          <w:szCs w:val="28"/>
        </w:rPr>
        <w:t>комбинированн</w:t>
      </w:r>
      <w:r w:rsidR="007958D9">
        <w:rPr>
          <w:rFonts w:ascii="Times New Roman" w:hAnsi="Times New Roman" w:cs="Times New Roman"/>
          <w:sz w:val="28"/>
          <w:szCs w:val="28"/>
        </w:rPr>
        <w:t>ых</w:t>
      </w:r>
      <w:r w:rsidRPr="00CF4A7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958D9">
        <w:rPr>
          <w:rFonts w:ascii="Times New Roman" w:hAnsi="Times New Roman" w:cs="Times New Roman"/>
          <w:sz w:val="28"/>
          <w:szCs w:val="28"/>
        </w:rPr>
        <w:t>ах</w:t>
      </w:r>
      <w:r w:rsidRPr="00CF4A7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7E48DE">
        <w:rPr>
          <w:rFonts w:ascii="Times New Roman" w:hAnsi="Times New Roman" w:cs="Times New Roman"/>
          <w:sz w:val="26"/>
          <w:szCs w:val="26"/>
        </w:rPr>
        <w:t>«Детск</w:t>
      </w:r>
      <w:r w:rsidR="007E48DE">
        <w:rPr>
          <w:rFonts w:ascii="Times New Roman" w:hAnsi="Times New Roman" w:cs="Times New Roman"/>
          <w:sz w:val="26"/>
          <w:szCs w:val="26"/>
        </w:rPr>
        <w:t xml:space="preserve">ий сад </w:t>
      </w:r>
      <w:proofErr w:type="spellStart"/>
      <w:r w:rsidR="007E48DE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="007E48DE">
        <w:rPr>
          <w:rFonts w:ascii="Times New Roman" w:hAnsi="Times New Roman" w:cs="Times New Roman"/>
          <w:sz w:val="26"/>
          <w:szCs w:val="26"/>
        </w:rPr>
        <w:t xml:space="preserve"> вида №23 «Огоне</w:t>
      </w:r>
      <w:r w:rsidRPr="007E48DE">
        <w:rPr>
          <w:rFonts w:ascii="Times New Roman" w:hAnsi="Times New Roman" w:cs="Times New Roman"/>
          <w:sz w:val="26"/>
          <w:szCs w:val="26"/>
        </w:rPr>
        <w:t>к» с приоритетным осуществлением физического направления развития воспитанников» города</w:t>
      </w:r>
      <w:r w:rsidRPr="00A70DA7">
        <w:rPr>
          <w:sz w:val="26"/>
          <w:szCs w:val="26"/>
        </w:rPr>
        <w:t xml:space="preserve"> Невинномысска</w:t>
      </w:r>
      <w:r>
        <w:rPr>
          <w:sz w:val="26"/>
          <w:szCs w:val="26"/>
        </w:rPr>
        <w:t xml:space="preserve"> </w:t>
      </w:r>
      <w:r w:rsidRPr="00CF4A7A">
        <w:rPr>
          <w:rFonts w:ascii="Times New Roman" w:hAnsi="Times New Roman" w:cs="Times New Roman"/>
          <w:sz w:val="28"/>
          <w:szCs w:val="28"/>
        </w:rPr>
        <w:t xml:space="preserve">(далее ДОУ), с детьми дошкольного возраста от 5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4A7A">
        <w:rPr>
          <w:rFonts w:ascii="Times New Roman" w:hAnsi="Times New Roman" w:cs="Times New Roman"/>
          <w:sz w:val="28"/>
          <w:szCs w:val="28"/>
        </w:rPr>
        <w:t xml:space="preserve"> лет. </w:t>
      </w:r>
      <w:r w:rsidR="00795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7A" w:rsidRDefault="007958D9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 учетом «Примерной основной образовательной программы дошкольного образования, одобренной решением федерального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– методического объединения по общему образованию (протокол от 20 мая 2015 г. № 2/15), с учетом образовательной программы дошкольного образования «От рождения до школы» под редакцией Н.Е.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и комплексной образовательной программы дошкольного образования для детей с тяжелыми нарушениями речи (общим недоразвитием речи) с 3 до 7 лет под редакцией Н. В.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, а также парциальных программ. </w:t>
      </w:r>
      <w:r w:rsidR="00CF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Pr="00CF4A7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Pr="00CF4A7A">
        <w:rPr>
          <w:rFonts w:ascii="Times New Roman" w:hAnsi="Times New Roman" w:cs="Times New Roman"/>
          <w:sz w:val="28"/>
          <w:szCs w:val="28"/>
        </w:rPr>
        <w:t xml:space="preserve"> на:  </w:t>
      </w:r>
    </w:p>
    <w:p w:rsidR="00CF4A7A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создание условий развития детей, открывающих возможности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7A">
        <w:rPr>
          <w:rFonts w:ascii="Times New Roman" w:hAnsi="Times New Roman" w:cs="Times New Roman"/>
          <w:sz w:val="28"/>
          <w:szCs w:val="28"/>
        </w:rPr>
        <w:t xml:space="preserve">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CF4A7A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 xml:space="preserve"> создание развивающей образовательной среды, которая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7A">
        <w:rPr>
          <w:rFonts w:ascii="Times New Roman" w:hAnsi="Times New Roman" w:cs="Times New Roman"/>
          <w:sz w:val="28"/>
          <w:szCs w:val="28"/>
        </w:rPr>
        <w:t xml:space="preserve">собой систему условий социализации и индивидуализации детей. 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  </w:t>
      </w:r>
    </w:p>
    <w:p w:rsidR="00CF4A7A" w:rsidRDefault="00CF4A7A" w:rsidP="00CF4A7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4A7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3F68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Pr="00CF4A7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 </w:t>
      </w:r>
      <w:r>
        <w:rPr>
          <w:rFonts w:ascii="Times New Roman" w:hAnsi="Times New Roman" w:cs="Times New Roman"/>
          <w:sz w:val="28"/>
          <w:szCs w:val="28"/>
        </w:rPr>
        <w:t>включает три основных раздела -</w:t>
      </w:r>
      <w:r w:rsidRPr="00CF4A7A">
        <w:rPr>
          <w:rFonts w:ascii="Times New Roman" w:hAnsi="Times New Roman" w:cs="Times New Roman"/>
          <w:sz w:val="28"/>
          <w:szCs w:val="28"/>
        </w:rPr>
        <w:t xml:space="preserve">целевой, содержательный и организационный. </w:t>
      </w:r>
    </w:p>
    <w:p w:rsidR="00CF4A7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4A7A">
        <w:rPr>
          <w:rFonts w:ascii="Times New Roman" w:hAnsi="Times New Roman" w:cs="Times New Roman"/>
          <w:sz w:val="28"/>
          <w:szCs w:val="28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275984" w:rsidRDefault="00CF4A7A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4A7A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1D3F68">
        <w:rPr>
          <w:rFonts w:ascii="Times New Roman" w:hAnsi="Times New Roman" w:cs="Times New Roman"/>
          <w:sz w:val="28"/>
          <w:szCs w:val="28"/>
        </w:rPr>
        <w:t>ю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т содержание образовательных областей с учетом возрастных и индивидуальных особенностей детей в различных видах деятельности, таких как: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игровая (сюжетно-ролевая игра, игра с правилами и другие виды игры);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со взрослыми и другими детьми);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(исследование и познание природного и социального миров в процессе наблюдения и взаимодействия с ними);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 самообслуживание и элементарный бытовой труд (в помещении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улице); 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>бумагу, природный и иной материал;  изобразительная (рисование, лепка, аппликация);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музыкальная (восприятие и понимание смысла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>произведений, пение, музыкально-ритмические движения, игры на детских музыкальных инструментах);  двигательная (овладение основными движениями) формы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275984" w:rsidRDefault="00275984" w:rsidP="0027598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F68">
        <w:rPr>
          <w:rFonts w:ascii="Times New Roman" w:hAnsi="Times New Roman" w:cs="Times New Roman"/>
          <w:sz w:val="28"/>
          <w:szCs w:val="28"/>
        </w:rPr>
        <w:t>Содержательный раздел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3526AA" w:rsidRDefault="00CF4A7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t xml:space="preserve"> </w:t>
      </w:r>
      <w:r w:rsidR="00275984">
        <w:rPr>
          <w:rFonts w:ascii="Times New Roman" w:hAnsi="Times New Roman" w:cs="Times New Roman"/>
          <w:sz w:val="28"/>
          <w:szCs w:val="28"/>
        </w:rPr>
        <w:tab/>
      </w:r>
      <w:r w:rsidR="001D3F68">
        <w:rPr>
          <w:rFonts w:ascii="Times New Roman" w:hAnsi="Times New Roman" w:cs="Times New Roman"/>
          <w:sz w:val="28"/>
          <w:szCs w:val="28"/>
        </w:rPr>
        <w:t>Организационный раздел Программ</w:t>
      </w:r>
      <w:r w:rsidRPr="00CF4A7A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</w:t>
      </w:r>
      <w:r w:rsidR="001D3F68">
        <w:rPr>
          <w:rFonts w:ascii="Times New Roman" w:hAnsi="Times New Roman" w:cs="Times New Roman"/>
          <w:sz w:val="28"/>
          <w:szCs w:val="28"/>
        </w:rPr>
        <w:t>х для достижения целей Программ</w:t>
      </w:r>
      <w:r w:rsidRPr="00CF4A7A">
        <w:rPr>
          <w:rFonts w:ascii="Times New Roman" w:hAnsi="Times New Roman" w:cs="Times New Roman"/>
          <w:sz w:val="28"/>
          <w:szCs w:val="28"/>
        </w:rPr>
        <w:t xml:space="preserve">, планируемых результатов ее освоения в виде целевых ориентиров, а также особенности организации образовательной деятельности, а именно описание: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психолого-педагогических, кадровых, материально-технических и</w:t>
      </w:r>
      <w:r w:rsidR="00275984"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финансовых условий,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организации развивающей предметно-пространственной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среды,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образовательной деятельности разных видов и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практик, 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A7A" w:rsidRPr="00CF4A7A">
        <w:rPr>
          <w:rFonts w:ascii="Times New Roman" w:hAnsi="Times New Roman" w:cs="Times New Roman"/>
          <w:sz w:val="28"/>
          <w:szCs w:val="28"/>
        </w:rPr>
        <w:t>способов и направлений поддержки детской инициативы,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взаимодействия педагогического коллектива с 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дошкольников, 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4A7A" w:rsidRPr="00CF4A7A">
        <w:rPr>
          <w:rFonts w:ascii="Times New Roman" w:hAnsi="Times New Roman" w:cs="Times New Roman"/>
          <w:sz w:val="28"/>
          <w:szCs w:val="28"/>
        </w:rPr>
        <w:t>особенностей разработки режима дня и формирования распорядка 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учетом возрастных и индивидуальных особенностей детей, их специальных образовательных потребностей.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D3F68">
        <w:rPr>
          <w:rFonts w:ascii="Times New Roman" w:hAnsi="Times New Roman" w:cs="Times New Roman"/>
          <w:sz w:val="28"/>
          <w:szCs w:val="28"/>
        </w:rPr>
        <w:t>а</w:t>
      </w:r>
      <w:r w:rsidR="00CF4A7A" w:rsidRPr="00CF4A7A">
        <w:rPr>
          <w:rFonts w:ascii="Times New Roman" w:hAnsi="Times New Roman" w:cs="Times New Roman"/>
          <w:sz w:val="28"/>
          <w:szCs w:val="28"/>
        </w:rPr>
        <w:t>т описание системы оценивания индивидуального развития детей в форме педагогической и психологической диагностики, а так</w:t>
      </w:r>
      <w:r w:rsidR="001D3F68">
        <w:rPr>
          <w:rFonts w:ascii="Times New Roman" w:hAnsi="Times New Roman" w:cs="Times New Roman"/>
          <w:sz w:val="28"/>
          <w:szCs w:val="28"/>
        </w:rPr>
        <w:t>же качества реализации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6AA" w:rsidRDefault="003526AA" w:rsidP="003526AA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Система оцениван</w:t>
      </w:r>
      <w:r w:rsidR="001D3F68">
        <w:rPr>
          <w:rFonts w:ascii="Times New Roman" w:hAnsi="Times New Roman" w:cs="Times New Roman"/>
          <w:sz w:val="28"/>
          <w:szCs w:val="28"/>
        </w:rPr>
        <w:t>ия качества реализации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направлена на оценивание созданных в ДОУ условий внутри образовательного процесса. </w:t>
      </w:r>
    </w:p>
    <w:p w:rsidR="003526AA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1D3F68">
        <w:rPr>
          <w:rFonts w:ascii="Times New Roman" w:hAnsi="Times New Roman" w:cs="Times New Roman"/>
          <w:sz w:val="28"/>
          <w:szCs w:val="28"/>
        </w:rPr>
        <w:t>я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т из обязательной части и части формируемой участниками образовательных отношений. Обе части являются взаимодополняющими. </w:t>
      </w:r>
    </w:p>
    <w:p w:rsidR="003526AA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с учетом образовательной программы дошкольного образования «От рождения до школы» под редакцией Н.Е.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</w:p>
    <w:p w:rsidR="00D00A34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F68">
        <w:rPr>
          <w:rFonts w:ascii="Times New Roman" w:hAnsi="Times New Roman" w:cs="Times New Roman"/>
          <w:sz w:val="28"/>
          <w:szCs w:val="28"/>
        </w:rPr>
        <w:t>Часть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>, формируемая участниками образовательных отношений представлена программами, направленными на реализацию приоритетных направлений работы ДОУ:  Р.М. Литвинова «Региональная культура как средство патриотического</w:t>
      </w:r>
      <w:r w:rsidR="00CF4A7A" w:rsidRPr="00CF4A7A">
        <w:rPr>
          <w:rFonts w:ascii="Times New Roman" w:hAnsi="Times New Roman" w:cs="Times New Roman"/>
          <w:sz w:val="28"/>
          <w:szCs w:val="28"/>
        </w:rPr>
        <w:sym w:font="Symbol" w:char="F0BE"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воспитания детей дошкольного возраста» (реализуется в режимных моментах и через интеграцию с другими </w:t>
      </w:r>
      <w:r w:rsidR="00D00A34">
        <w:rPr>
          <w:rFonts w:ascii="Times New Roman" w:hAnsi="Times New Roman" w:cs="Times New Roman"/>
          <w:sz w:val="28"/>
          <w:szCs w:val="28"/>
        </w:rPr>
        <w:t xml:space="preserve">образовательными областями), </w:t>
      </w:r>
      <w:r w:rsidR="00D00A34" w:rsidRPr="00D00A34">
        <w:rPr>
          <w:rFonts w:ascii="Times New Roman" w:hAnsi="Times New Roman" w:cs="Times New Roman"/>
          <w:sz w:val="28"/>
          <w:szCs w:val="28"/>
        </w:rPr>
        <w:t>п</w:t>
      </w:r>
      <w:r w:rsidR="00CF4A7A" w:rsidRPr="00D00A34">
        <w:rPr>
          <w:rFonts w:ascii="Times New Roman" w:hAnsi="Times New Roman" w:cs="Times New Roman"/>
          <w:sz w:val="28"/>
          <w:szCs w:val="28"/>
        </w:rPr>
        <w:t xml:space="preserve">арциальная программа </w:t>
      </w:r>
      <w:proofErr w:type="spellStart"/>
      <w:r w:rsidRPr="00D00A34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proofErr w:type="spellEnd"/>
      <w:r w:rsidRPr="00D00A34">
        <w:rPr>
          <w:rFonts w:ascii="Times New Roman" w:hAnsi="Times New Roman" w:cs="Times New Roman"/>
          <w:color w:val="000000"/>
          <w:sz w:val="28"/>
          <w:szCs w:val="28"/>
        </w:rPr>
        <w:t xml:space="preserve"> «Физическая </w:t>
      </w:r>
      <w:proofErr w:type="spellStart"/>
      <w:r w:rsidRPr="00D00A34">
        <w:rPr>
          <w:rFonts w:ascii="Times New Roman" w:hAnsi="Times New Roman" w:cs="Times New Roman"/>
          <w:color w:val="000000"/>
          <w:sz w:val="28"/>
          <w:szCs w:val="28"/>
        </w:rPr>
        <w:t>культура-дошкольникам</w:t>
      </w:r>
      <w:proofErr w:type="spellEnd"/>
      <w:r w:rsidRPr="00D00A34">
        <w:rPr>
          <w:rFonts w:ascii="Times New Roman" w:hAnsi="Times New Roman" w:cs="Times New Roman"/>
          <w:color w:val="000000"/>
          <w:sz w:val="28"/>
          <w:szCs w:val="28"/>
        </w:rPr>
        <w:t xml:space="preserve">» Л.Д. </w:t>
      </w:r>
      <w:proofErr w:type="spellStart"/>
      <w:r w:rsidRPr="00D00A34">
        <w:rPr>
          <w:rFonts w:ascii="Times New Roman" w:hAnsi="Times New Roman" w:cs="Times New Roman"/>
          <w:color w:val="000000"/>
          <w:sz w:val="28"/>
          <w:szCs w:val="28"/>
        </w:rPr>
        <w:t>Глазынина</w:t>
      </w:r>
      <w:proofErr w:type="spellEnd"/>
      <w:r w:rsidR="00D00A34" w:rsidRPr="00D00A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0A34"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AA" w:rsidRDefault="00D00A34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Об</w:t>
      </w:r>
      <w:r w:rsidR="001D3F68">
        <w:rPr>
          <w:rFonts w:ascii="Times New Roman" w:hAnsi="Times New Roman" w:cs="Times New Roman"/>
          <w:sz w:val="28"/>
          <w:szCs w:val="28"/>
        </w:rPr>
        <w:t>ъем обязательной части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составляет не менее 60% от ее обще</w:t>
      </w:r>
      <w:r w:rsidR="001D3F68">
        <w:rPr>
          <w:rFonts w:ascii="Times New Roman" w:hAnsi="Times New Roman" w:cs="Times New Roman"/>
          <w:sz w:val="28"/>
          <w:szCs w:val="28"/>
        </w:rPr>
        <w:t>го объема. Объем части Программ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, формируемой участниками образовательных отношений, составляет не более 40% от ее общего объема. </w:t>
      </w:r>
    </w:p>
    <w:p w:rsidR="003526AA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>Программ</w:t>
      </w:r>
      <w:r w:rsidR="001D3F68">
        <w:rPr>
          <w:rFonts w:ascii="Times New Roman" w:hAnsi="Times New Roman" w:cs="Times New Roman"/>
          <w:sz w:val="28"/>
          <w:szCs w:val="28"/>
        </w:rPr>
        <w:t>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1D3F68">
        <w:rPr>
          <w:rFonts w:ascii="Times New Roman" w:hAnsi="Times New Roman" w:cs="Times New Roman"/>
          <w:sz w:val="28"/>
          <w:szCs w:val="28"/>
        </w:rPr>
        <w:t>ю</w:t>
      </w:r>
      <w:r w:rsidR="00CF4A7A" w:rsidRPr="00CF4A7A">
        <w:rPr>
          <w:rFonts w:ascii="Times New Roman" w:hAnsi="Times New Roman" w:cs="Times New Roman"/>
          <w:sz w:val="28"/>
          <w:szCs w:val="28"/>
        </w:rPr>
        <w:t>тся в течение всего времени пребывани</w:t>
      </w:r>
      <w:r w:rsidR="001D3F68">
        <w:rPr>
          <w:rFonts w:ascii="Times New Roman" w:hAnsi="Times New Roman" w:cs="Times New Roman"/>
          <w:sz w:val="28"/>
          <w:szCs w:val="28"/>
        </w:rPr>
        <w:t>я детей в ДОУ. Программы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мо</w:t>
      </w:r>
      <w:r w:rsidR="001D3F68">
        <w:rPr>
          <w:rFonts w:ascii="Times New Roman" w:hAnsi="Times New Roman" w:cs="Times New Roman"/>
          <w:sz w:val="28"/>
          <w:szCs w:val="28"/>
        </w:rPr>
        <w:t>гут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корректироваться в связи с изменениями:  нормативно-правовой базы ДОУ;</w:t>
      </w:r>
    </w:p>
    <w:p w:rsidR="003526A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sym w:font="Symbol" w:char="F0BE"/>
      </w:r>
      <w:r w:rsidRPr="00CF4A7A">
        <w:rPr>
          <w:rFonts w:ascii="Times New Roman" w:hAnsi="Times New Roman" w:cs="Times New Roman"/>
          <w:sz w:val="28"/>
          <w:szCs w:val="28"/>
        </w:rPr>
        <w:t xml:space="preserve">  образовательного запроса родителей;</w:t>
      </w:r>
    </w:p>
    <w:p w:rsidR="003526AA" w:rsidRDefault="00CF4A7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4A7A">
        <w:rPr>
          <w:rFonts w:ascii="Times New Roman" w:hAnsi="Times New Roman" w:cs="Times New Roman"/>
          <w:sz w:val="28"/>
          <w:szCs w:val="28"/>
        </w:rPr>
        <w:sym w:font="Symbol" w:char="F0BE"/>
      </w:r>
      <w:r w:rsidRPr="00CF4A7A">
        <w:rPr>
          <w:rFonts w:ascii="Times New Roman" w:hAnsi="Times New Roman" w:cs="Times New Roman"/>
          <w:sz w:val="28"/>
          <w:szCs w:val="28"/>
        </w:rPr>
        <w:t xml:space="preserve">  видовой структуры групп.</w:t>
      </w:r>
    </w:p>
    <w:p w:rsidR="00D00A34" w:rsidRDefault="003526AA" w:rsidP="00CF4A7A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3526AA" w:rsidRDefault="00D00A34" w:rsidP="00D00A3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Воспитание и обучение осуществляется на русском языке - государственном языке России. ДОУ работает в режиме 5-ти дневной недели с выходными днями: суббота, воскресенье и праздничные дни. Время пребывания детей: с 7.00 до 19.00 (12 часов). ДОУ осуществляет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детей. </w:t>
      </w:r>
    </w:p>
    <w:p w:rsidR="00D00A34" w:rsidRDefault="003526AA" w:rsidP="00D00A3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В ДОУ функционируют следующие </w:t>
      </w:r>
      <w:r w:rsidR="001D3F68">
        <w:rPr>
          <w:rFonts w:ascii="Times New Roman" w:hAnsi="Times New Roman" w:cs="Times New Roman"/>
          <w:sz w:val="28"/>
          <w:szCs w:val="28"/>
        </w:rPr>
        <w:t>компенсирующие группы для детей с задержкой психического развития от 5 до 7 лет (всего      1 группа) ,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комбинированные группы для детей с тяжелыми нарушениями речи от 5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лет (всего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F68">
        <w:rPr>
          <w:rFonts w:ascii="Times New Roman" w:hAnsi="Times New Roman" w:cs="Times New Roman"/>
          <w:sz w:val="28"/>
          <w:szCs w:val="28"/>
        </w:rPr>
        <w:t xml:space="preserve"> группы)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A7A" w:rsidRPr="00CF4A7A">
        <w:rPr>
          <w:rFonts w:ascii="Times New Roman" w:hAnsi="Times New Roman" w:cs="Times New Roman"/>
          <w:sz w:val="28"/>
          <w:szCs w:val="28"/>
        </w:rPr>
        <w:t xml:space="preserve"> Предельная наполняемость групп определяется из расчета площади групповой (игровой) комнаты не менее 2,5 метров квадратных на 1 ребенка и для детей дошкольного возраста (от 3 до 7 лет) - не менее 2,0 метров квадратных на 1 ребенка в соответствии с требованиями п. 1.9.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2.4.1.3049-13, утвержденного Постановлением Главного государственного санитарного врача РФ от 15.05.201315 № 26 «Об утверждении </w:t>
      </w:r>
      <w:proofErr w:type="spellStart"/>
      <w:r w:rsidR="00CF4A7A" w:rsidRPr="00CF4A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F4A7A" w:rsidRPr="00CF4A7A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в том числе, численность обучающихся с ОВЗ до 15 человек на основании п. 20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1014. </w:t>
      </w:r>
    </w:p>
    <w:sectPr w:rsidR="00D00A34" w:rsidSect="00D9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F4A7A"/>
    <w:rsid w:val="001728DF"/>
    <w:rsid w:val="001D3F68"/>
    <w:rsid w:val="00275984"/>
    <w:rsid w:val="003526AA"/>
    <w:rsid w:val="007958D9"/>
    <w:rsid w:val="007E48DE"/>
    <w:rsid w:val="00CA3EA3"/>
    <w:rsid w:val="00CF4A7A"/>
    <w:rsid w:val="00D00A34"/>
    <w:rsid w:val="00D977DC"/>
    <w:rsid w:val="00F911B2"/>
    <w:rsid w:val="00FD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2019-12-30T13:48:00Z</dcterms:created>
  <dcterms:modified xsi:type="dcterms:W3CDTF">2020-11-09T12:29:00Z</dcterms:modified>
</cp:coreProperties>
</file>